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44E" w:rsidRPr="00CD697A" w:rsidRDefault="0020744E" w:rsidP="0020744E">
      <w:pPr>
        <w:spacing w:line="276" w:lineRule="auto"/>
        <w:jc w:val="center"/>
        <w:rPr>
          <w:rFonts w:cs="Arial"/>
          <w:b/>
          <w:sz w:val="32"/>
          <w:szCs w:val="48"/>
        </w:rPr>
      </w:pPr>
      <w:r w:rsidRPr="00CD697A">
        <w:rPr>
          <w:rFonts w:cs="Arial"/>
          <w:b/>
          <w:sz w:val="32"/>
          <w:szCs w:val="48"/>
        </w:rPr>
        <w:t>INTERFAZ GRÁFICA PARA LA OBTENCIÓN DE LOS EXPONENTES DE LYAPUNOV EN SISTEMAS CAÓTICOS DE ORDEN FRACCIONAL</w:t>
      </w:r>
    </w:p>
    <w:p w:rsidR="0020744E" w:rsidRPr="00AA64AB" w:rsidRDefault="0020744E" w:rsidP="0020744E">
      <w:pPr>
        <w:tabs>
          <w:tab w:val="left" w:pos="7785"/>
        </w:tabs>
        <w:ind w:left="1134" w:right="709"/>
        <w:jc w:val="center"/>
        <w:rPr>
          <w:rFonts w:cs="Arial"/>
          <w:b/>
          <w:i/>
          <w:sz w:val="16"/>
          <w:szCs w:val="16"/>
        </w:rPr>
      </w:pPr>
    </w:p>
    <w:p w:rsidR="0020744E" w:rsidRDefault="0020744E" w:rsidP="0020744E">
      <w:pPr>
        <w:tabs>
          <w:tab w:val="left" w:pos="7785"/>
        </w:tabs>
        <w:ind w:left="1134" w:right="709"/>
        <w:jc w:val="center"/>
        <w:rPr>
          <w:rFonts w:cs="Arial"/>
          <w:b/>
          <w:i/>
          <w:szCs w:val="24"/>
        </w:rPr>
      </w:pPr>
      <w:r>
        <w:rPr>
          <w:rFonts w:cs="Arial"/>
          <w:b/>
          <w:i/>
          <w:szCs w:val="24"/>
        </w:rPr>
        <w:t>Ramon Ulises Almada Prieto, José Cruz Núñez Pérez, *Gilberto Enrico Vázquez Alcaraz</w:t>
      </w:r>
    </w:p>
    <w:p w:rsidR="0020744E" w:rsidRPr="00AA64AB" w:rsidRDefault="0020744E" w:rsidP="0020744E">
      <w:pPr>
        <w:tabs>
          <w:tab w:val="left" w:pos="7785"/>
        </w:tabs>
        <w:ind w:left="1134" w:right="709"/>
        <w:jc w:val="center"/>
        <w:rPr>
          <w:rFonts w:eastAsia="Times New Roman" w:cs="Arial"/>
          <w:sz w:val="20"/>
          <w:szCs w:val="24"/>
          <w:lang w:val="es-ES" w:eastAsia="es-MX"/>
        </w:rPr>
      </w:pPr>
      <w:r>
        <w:rPr>
          <w:rFonts w:eastAsia="Times New Roman" w:cs="Arial"/>
          <w:sz w:val="20"/>
          <w:szCs w:val="24"/>
          <w:lang w:val="es-ES" w:eastAsia="es-MX"/>
        </w:rPr>
        <w:t>Instituto Politécnico Nacional, IPN-CITEDI</w:t>
      </w:r>
    </w:p>
    <w:p w:rsidR="0020744E" w:rsidRDefault="0020744E" w:rsidP="0020744E">
      <w:pPr>
        <w:tabs>
          <w:tab w:val="left" w:pos="7785"/>
        </w:tabs>
        <w:ind w:left="1134" w:right="709"/>
        <w:jc w:val="center"/>
        <w:rPr>
          <w:rFonts w:eastAsia="Times New Roman" w:cs="Arial"/>
          <w:sz w:val="20"/>
          <w:szCs w:val="24"/>
          <w:lang w:val="es-ES" w:eastAsia="es-MX"/>
        </w:rPr>
      </w:pPr>
      <w:r w:rsidRPr="009F5B62">
        <w:rPr>
          <w:rFonts w:eastAsia="Times New Roman" w:cs="Arial"/>
          <w:sz w:val="20"/>
          <w:szCs w:val="24"/>
          <w:lang w:val="es-ES" w:eastAsia="es-MX"/>
        </w:rPr>
        <w:t xml:space="preserve">* </w:t>
      </w:r>
      <w:r w:rsidR="00C02607">
        <w:rPr>
          <w:rFonts w:eastAsia="Times New Roman" w:cs="Arial"/>
          <w:sz w:val="20"/>
          <w:szCs w:val="24"/>
          <w:lang w:val="es-ES" w:eastAsia="es-MX"/>
        </w:rPr>
        <w:t xml:space="preserve">Tecnológico Nacional de México, </w:t>
      </w:r>
      <w:r>
        <w:rPr>
          <w:rFonts w:eastAsia="Times New Roman" w:cs="Arial"/>
          <w:sz w:val="20"/>
          <w:szCs w:val="24"/>
          <w:lang w:val="es-ES" w:eastAsia="es-MX"/>
        </w:rPr>
        <w:t>Instituto Tecnológico de Tijuana</w:t>
      </w:r>
    </w:p>
    <w:p w:rsidR="0020744E" w:rsidRPr="009F5B62" w:rsidRDefault="0020744E" w:rsidP="0020744E">
      <w:pPr>
        <w:tabs>
          <w:tab w:val="left" w:pos="7785"/>
        </w:tabs>
        <w:ind w:left="1134" w:right="709"/>
        <w:jc w:val="center"/>
        <w:rPr>
          <w:rFonts w:eastAsia="Times New Roman" w:cs="Arial"/>
          <w:sz w:val="20"/>
          <w:szCs w:val="24"/>
          <w:lang w:val="es-ES" w:eastAsia="es-MX"/>
        </w:rPr>
      </w:pPr>
    </w:p>
    <w:p w:rsidR="0020744E" w:rsidRDefault="0020744E" w:rsidP="0020744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Resumen</w:t>
      </w:r>
    </w:p>
    <w:p w:rsidR="0020744E" w:rsidRDefault="0020744E" w:rsidP="0020744E">
      <w:pPr>
        <w:rPr>
          <w:rFonts w:cs="Arial"/>
          <w:szCs w:val="24"/>
        </w:rPr>
      </w:pPr>
      <w:r w:rsidRPr="00CD697A">
        <w:rPr>
          <w:rFonts w:cs="Arial"/>
          <w:szCs w:val="24"/>
        </w:rPr>
        <w:t xml:space="preserve">En este artículo se desarrolla y diseña una interfaz gráfica de usuario en Matlab utilizando la herramienta </w:t>
      </w:r>
      <w:proofErr w:type="spellStart"/>
      <w:r w:rsidRPr="00CD697A">
        <w:rPr>
          <w:rFonts w:cs="Arial"/>
          <w:szCs w:val="24"/>
        </w:rPr>
        <w:t>Guide</w:t>
      </w:r>
      <w:proofErr w:type="spellEnd"/>
      <w:r w:rsidRPr="00CD697A">
        <w:rPr>
          <w:rFonts w:cs="Arial"/>
          <w:szCs w:val="24"/>
        </w:rPr>
        <w:t xml:space="preserve"> capaz de resolv</w:t>
      </w:r>
      <w:bookmarkStart w:id="0" w:name="_GoBack"/>
      <w:bookmarkEnd w:id="0"/>
      <w:r w:rsidRPr="00CD697A">
        <w:rPr>
          <w:rFonts w:cs="Arial"/>
          <w:szCs w:val="24"/>
        </w:rPr>
        <w:t xml:space="preserve">er y graficar sistemas caóticos de orden fraccional desde 3 hasta 5 variables distintas, obtener los exponentes de </w:t>
      </w:r>
      <w:proofErr w:type="spellStart"/>
      <w:r w:rsidRPr="00CD697A">
        <w:rPr>
          <w:rFonts w:cs="Arial"/>
          <w:szCs w:val="24"/>
        </w:rPr>
        <w:t>Lyapunov</w:t>
      </w:r>
      <w:proofErr w:type="spellEnd"/>
      <w:r w:rsidRPr="00CD697A">
        <w:rPr>
          <w:rFonts w:cs="Arial"/>
          <w:szCs w:val="24"/>
        </w:rPr>
        <w:t xml:space="preserve"> del sistema, así como su grafica de bifurcación y los puntos de equilibrio del mismo. Para lograr lo anterior se utiliza el método numérico de Adam-</w:t>
      </w:r>
      <w:proofErr w:type="spellStart"/>
      <w:r w:rsidRPr="00CD697A">
        <w:rPr>
          <w:rFonts w:cs="Arial"/>
          <w:szCs w:val="24"/>
        </w:rPr>
        <w:t>Bashforth</w:t>
      </w:r>
      <w:proofErr w:type="spellEnd"/>
      <w:r w:rsidRPr="00CD697A">
        <w:rPr>
          <w:rFonts w:cs="Arial"/>
          <w:szCs w:val="24"/>
        </w:rPr>
        <w:t>-</w:t>
      </w:r>
      <w:proofErr w:type="spellStart"/>
      <w:r w:rsidRPr="00CD697A">
        <w:rPr>
          <w:rFonts w:cs="Arial"/>
          <w:szCs w:val="24"/>
        </w:rPr>
        <w:t>Moulton</w:t>
      </w:r>
      <w:proofErr w:type="spellEnd"/>
      <w:r w:rsidRPr="00CD697A">
        <w:rPr>
          <w:rFonts w:cs="Arial"/>
          <w:szCs w:val="24"/>
        </w:rPr>
        <w:t xml:space="preserve"> para resolver sistemas caóticos del mismo o diferente orden fraccional, así como el algoritmo de </w:t>
      </w:r>
      <w:proofErr w:type="spellStart"/>
      <w:r w:rsidRPr="00CD697A">
        <w:rPr>
          <w:rFonts w:cs="Arial"/>
          <w:szCs w:val="24"/>
        </w:rPr>
        <w:t>Benettin</w:t>
      </w:r>
      <w:proofErr w:type="spellEnd"/>
      <w:r w:rsidRPr="00CD697A">
        <w:rPr>
          <w:rFonts w:cs="Arial"/>
          <w:szCs w:val="24"/>
        </w:rPr>
        <w:t xml:space="preserve">-Wolf para obtener los exponentes de </w:t>
      </w:r>
      <w:proofErr w:type="spellStart"/>
      <w:r w:rsidRPr="00CD697A">
        <w:rPr>
          <w:rFonts w:cs="Arial"/>
          <w:szCs w:val="24"/>
        </w:rPr>
        <w:t>Lyapunov</w:t>
      </w:r>
      <w:proofErr w:type="spellEnd"/>
      <w:r w:rsidRPr="00CD697A">
        <w:rPr>
          <w:rFonts w:cs="Arial"/>
          <w:szCs w:val="24"/>
        </w:rPr>
        <w:t xml:space="preserve"> en sistemas caóticos de orden fraccional. Finalmente, se presentan los resultados de cada una de las simulaciones para dos osciladores caóticos de orden fraccional distintos: el oscilador de Lorenz y el de </w:t>
      </w:r>
      <w:proofErr w:type="spellStart"/>
      <w:r w:rsidRPr="00CD697A">
        <w:rPr>
          <w:rFonts w:cs="Arial"/>
          <w:szCs w:val="24"/>
        </w:rPr>
        <w:t>Chen</w:t>
      </w:r>
      <w:proofErr w:type="spellEnd"/>
      <w:r w:rsidRPr="00CD697A">
        <w:rPr>
          <w:rFonts w:cs="Arial"/>
          <w:szCs w:val="24"/>
        </w:rPr>
        <w:t xml:space="preserve">. La importancia de calcular los exponentes de </w:t>
      </w:r>
      <w:proofErr w:type="spellStart"/>
      <w:r w:rsidRPr="00CD697A">
        <w:rPr>
          <w:rFonts w:cs="Arial"/>
          <w:szCs w:val="24"/>
        </w:rPr>
        <w:t>Lyapunov</w:t>
      </w:r>
      <w:proofErr w:type="spellEnd"/>
      <w:r w:rsidRPr="00CD697A">
        <w:rPr>
          <w:rFonts w:cs="Arial"/>
          <w:szCs w:val="24"/>
        </w:rPr>
        <w:t xml:space="preserve"> de un sistema radica en que, dichos resultados indican si el sistema posee un comportamiento caótico ante ciertos parámetros de simulación. </w:t>
      </w:r>
    </w:p>
    <w:p w:rsidR="0020744E" w:rsidRDefault="0020744E" w:rsidP="0020744E">
      <w:pPr>
        <w:rPr>
          <w:rFonts w:cs="Arial"/>
          <w:szCs w:val="24"/>
        </w:rPr>
      </w:pPr>
    </w:p>
    <w:p w:rsidR="0020744E" w:rsidRDefault="0020744E" w:rsidP="0020744E">
      <w:pPr>
        <w:jc w:val="center"/>
        <w:rPr>
          <w:rFonts w:cs="Arial"/>
          <w:b/>
          <w:sz w:val="28"/>
          <w:szCs w:val="28"/>
        </w:rPr>
      </w:pPr>
    </w:p>
    <w:p w:rsidR="0020744E" w:rsidRDefault="0020744E" w:rsidP="0020744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Semblanza</w:t>
      </w:r>
    </w:p>
    <w:p w:rsidR="0020744E" w:rsidRPr="009178A4" w:rsidRDefault="0020744E">
      <w:pPr>
        <w:rPr>
          <w:rFonts w:cs="Arial"/>
          <w:szCs w:val="24"/>
        </w:rPr>
      </w:pPr>
      <w:r>
        <w:rPr>
          <w:rFonts w:cs="Arial"/>
          <w:szCs w:val="24"/>
        </w:rPr>
        <w:t xml:space="preserve">El Ing. Ramon Ulises Almada Prieto, es Ingeniero en </w:t>
      </w:r>
      <w:r w:rsidR="009178A4">
        <w:rPr>
          <w:rFonts w:cs="Arial"/>
          <w:szCs w:val="24"/>
        </w:rPr>
        <w:t>Electrónica</w:t>
      </w:r>
      <w:r>
        <w:rPr>
          <w:rFonts w:cs="Arial"/>
          <w:szCs w:val="24"/>
        </w:rPr>
        <w:t xml:space="preserve"> egresado del Instituto </w:t>
      </w:r>
      <w:r w:rsidR="009178A4">
        <w:rPr>
          <w:rFonts w:cs="Arial"/>
          <w:szCs w:val="24"/>
        </w:rPr>
        <w:t>Tecnológico</w:t>
      </w:r>
      <w:r>
        <w:rPr>
          <w:rFonts w:cs="Arial"/>
          <w:szCs w:val="24"/>
        </w:rPr>
        <w:t xml:space="preserve"> de Tijuana, 2023. Actualmente estudia la </w:t>
      </w:r>
      <w:r w:rsidR="009178A4">
        <w:rPr>
          <w:rFonts w:cs="Arial"/>
          <w:szCs w:val="24"/>
        </w:rPr>
        <w:t>Maestría</w:t>
      </w:r>
      <w:r>
        <w:rPr>
          <w:rFonts w:cs="Arial"/>
          <w:szCs w:val="24"/>
        </w:rPr>
        <w:t xml:space="preserve"> en Ciencias en Sistemas Digitales en el Centro de </w:t>
      </w:r>
      <w:r w:rsidR="009178A4">
        <w:rPr>
          <w:rFonts w:cs="Arial"/>
          <w:szCs w:val="24"/>
        </w:rPr>
        <w:t>Investigación</w:t>
      </w:r>
      <w:r>
        <w:rPr>
          <w:rFonts w:cs="Arial"/>
          <w:szCs w:val="24"/>
        </w:rPr>
        <w:t xml:space="preserve"> y Desarrollo de </w:t>
      </w:r>
      <w:r w:rsidR="009178A4">
        <w:rPr>
          <w:rFonts w:cs="Arial"/>
          <w:szCs w:val="24"/>
        </w:rPr>
        <w:t>Tecnología</w:t>
      </w:r>
      <w:r>
        <w:rPr>
          <w:rFonts w:cs="Arial"/>
          <w:szCs w:val="24"/>
        </w:rPr>
        <w:t xml:space="preserve"> Digital por parte del Instituto </w:t>
      </w:r>
      <w:r w:rsidR="009178A4">
        <w:rPr>
          <w:rFonts w:cs="Arial"/>
          <w:szCs w:val="24"/>
        </w:rPr>
        <w:t>Politécnico</w:t>
      </w:r>
      <w:r>
        <w:rPr>
          <w:rFonts w:cs="Arial"/>
          <w:szCs w:val="24"/>
        </w:rPr>
        <w:t xml:space="preserve"> Nacional. Enfocado en el área de telecomunicaciones, su proyecto de investigación </w:t>
      </w:r>
      <w:r w:rsidR="009178A4">
        <w:rPr>
          <w:rFonts w:cs="Arial"/>
          <w:szCs w:val="24"/>
        </w:rPr>
        <w:t>se centra en la encriptación de información digital utilizando osciladores caóticos de orden fraccional como llave.</w:t>
      </w:r>
    </w:p>
    <w:sectPr w:rsidR="0020744E" w:rsidRPr="00917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4E"/>
    <w:rsid w:val="0020744E"/>
    <w:rsid w:val="00363C8B"/>
    <w:rsid w:val="004517A6"/>
    <w:rsid w:val="009178A4"/>
    <w:rsid w:val="00AE5997"/>
    <w:rsid w:val="00B45540"/>
    <w:rsid w:val="00C02607"/>
    <w:rsid w:val="00DE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145F8-895C-42D1-B6FB-411AE800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4E"/>
    <w:pPr>
      <w:spacing w:after="0" w:line="360" w:lineRule="auto"/>
      <w:jc w:val="both"/>
    </w:pPr>
    <w:rPr>
      <w:rFonts w:ascii="Arial" w:eastAsia="Calibri" w:hAnsi="Arial" w:cs="Times New Roman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Ulises Almada Prieto</dc:creator>
  <cp:keywords/>
  <dc:description/>
  <cp:lastModifiedBy>Usuario</cp:lastModifiedBy>
  <cp:revision>3</cp:revision>
  <dcterms:created xsi:type="dcterms:W3CDTF">2024-10-29T23:11:00Z</dcterms:created>
  <dcterms:modified xsi:type="dcterms:W3CDTF">2024-10-30T23:44:00Z</dcterms:modified>
</cp:coreProperties>
</file>