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1134" w:right="709" w:firstLine="0"/>
        <w:jc w:val="center"/>
        <w:rPr>
          <w:rFonts w:ascii="Arial" w:cs="Arial" w:eastAsia="Arial" w:hAnsi="Arial"/>
          <w:b w:val="0"/>
          <w:color w:val="000000"/>
          <w:sz w:val="32"/>
          <w:szCs w:val="32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highlight w:val="white"/>
          <w:vertAlign w:val="baseline"/>
          <w:rtl w:val="0"/>
        </w:rPr>
        <w:t xml:space="preserve">EXPLORANDO EL APRENDIZAJE POR DESCUBRIMIENTO EN LA PROGRAMACIÓN DEL ROBOT MBOT EN LA EDUCACIÓN PRIMARIA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785"/>
        </w:tabs>
        <w:spacing w:after="0" w:lineRule="auto"/>
        <w:ind w:left="1134" w:right="709" w:firstLine="0"/>
        <w:jc w:val="center"/>
        <w:rPr>
          <w:rFonts w:ascii="Arial" w:cs="Arial" w:eastAsia="Arial" w:hAnsi="Arial"/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7785"/>
        </w:tabs>
        <w:spacing w:after="0" w:lineRule="auto"/>
        <w:ind w:left="1134" w:right="709" w:firstLine="0"/>
        <w:jc w:val="center"/>
        <w:rPr>
          <w:rFonts w:ascii="Arial" w:cs="Arial" w:eastAsia="Arial" w:hAnsi="Arial"/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vertAlign w:val="baseline"/>
          <w:rtl w:val="0"/>
        </w:rPr>
        <w:t xml:space="preserve">Joel Jiménez Cruz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7785"/>
        </w:tabs>
        <w:spacing w:after="0" w:lineRule="auto"/>
        <w:ind w:left="1134" w:right="709" w:firstLine="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Universidad Autónoma Metropolitana Iztapalapa</w:t>
      </w:r>
    </w:p>
    <w:p w:rsidR="00000000" w:rsidDel="00000000" w:rsidP="00000000" w:rsidRDefault="00000000" w:rsidRPr="00000000" w14:paraId="00000005">
      <w:pPr>
        <w:tabs>
          <w:tab w:val="left" w:leader="none" w:pos="7785"/>
        </w:tabs>
        <w:spacing w:after="0" w:lineRule="auto"/>
        <w:ind w:left="1134" w:right="709" w:firstLine="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jcjr@xanum.uam.mx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7785"/>
        </w:tabs>
        <w:spacing w:after="0" w:lineRule="auto"/>
        <w:ind w:left="1134" w:right="709" w:firstLine="0"/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Resumen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Este estudio resalta la importancia de un diseño educativo, que se basa en el aprendizaje basado en el descubrimiento y que se aplica a la enseñanza de la robótica utilizando el robot mBot y a la programación empleando el lenguaje de programación visual mBlock. La implementación de este diseño brinda a los estudiantes de educación primaria, prácticas que integran y brindan una visión de la programación y la robótica en las áreas de STEAM.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En un salón con 24 estudiantes de primaria entre 8 y 13 años se realizaron prácticas de introducción a la robótica y a la programación visual basándose en la metodología activa del aprendizaje por descubrimiento. Se formaron 6 equipos de trabajo con 4 integrantes. Se observaron en los estudiantes; una mejor comprensión de conceptos robóticos y computacionales, un aumento en la motivación y una maduración en el aprendizaje de habilidades matemáticas y geométricas.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Semblanza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El Doctor Joel Ricardo Jiménez Cruz estudió la Licenciatura en Electrónica y Computación en la Facultad de Ingeniería de la UNAM. En la UAM-Iztapalapa realizó la maestría en Ingeniería Biomédica en señales biomédicas. Estudió el doctorado en educación virtual en la UVHM.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 1980 a 1990, trabajó en la industria privada principalmente en la maquiladora RCA de Ciudad Juárez, en la Facultad de Ingeniería y en la Facultad de Psicología de la UNAM en las áreas de instrumentación electrónica y procesamiento de señales biomédicas. 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Desde 1991 es profesor investigador en el Departamento de Ingeniería Eléctrica de la UAM Iztapalapa donde da clases sobre Sistemas Digitales, Arquitectura de Computadoras, Programación de Computadoras, Sistemas de información e Inteligencia Artificial. 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Realiza investigación en las áreas de Neurocomputación, Robótica, STEAM, y Educación Virtual.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8" w:top="1418" w:left="567" w:right="616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s-MX"/>
    </w:rPr>
  </w:style>
  <w:style w:type="paragraph" w:styleId="Título2">
    <w:name w:val="Título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1"/>
    </w:pPr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s-MX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276" w:lineRule="auto"/>
      <w:ind w:leftChars="-1" w:rightChars="0" w:firstLineChars="-1"/>
      <w:textDirection w:val="btLr"/>
      <w:textAlignment w:val="top"/>
      <w:outlineLvl w:val="2"/>
    </w:pPr>
    <w:rPr>
      <w:rFonts w:ascii="Cambria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s-MX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suppressAutoHyphens w:val="1"/>
      <w:spacing w:after="0" w:line="360" w:lineRule="auto"/>
      <w:ind w:leftChars="-1" w:rightChars="0" w:firstLineChars="-1"/>
      <w:jc w:val="center"/>
      <w:textDirection w:val="btLr"/>
      <w:textAlignment w:val="top"/>
      <w:outlineLvl w:val="4"/>
    </w:pPr>
    <w:rPr>
      <w:rFonts w:ascii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es-MX" w:val="es-ES"/>
    </w:rPr>
  </w:style>
  <w:style w:type="character" w:styleId="TextonotapieCar">
    <w:name w:val="Texto nota pie Car"/>
    <w:next w:val="TextonotapieC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es-MX" w:val="es-ES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-Principiodelformulario">
    <w:name w:val="z-Principio del formulario"/>
    <w:basedOn w:val="Normal"/>
    <w:next w:val="Normal"/>
    <w:autoRedefine w:val="0"/>
    <w:hidden w:val="0"/>
    <w:qFormat w:val="0"/>
    <w:pPr>
      <w:pBdr>
        <w:bottom w:color="auto" w:space="1" w:sz="6" w:val="single"/>
      </w:pBdr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eastAsia="Times New Roman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z-PrincipiodelformularioCar">
    <w:name w:val="z-Principio del formulario Car"/>
    <w:next w:val="z-PrincipiodelformularioCar"/>
    <w:autoRedefine w:val="0"/>
    <w:hidden w:val="0"/>
    <w:qFormat w:val="0"/>
    <w:rPr>
      <w:rFonts w:ascii="Arial" w:cs="Arial" w:eastAsia="Times New Roman" w:hAnsi="Arial"/>
      <w:vanish w:val="1"/>
      <w:w w:val="100"/>
      <w:position w:val="-1"/>
      <w:sz w:val="16"/>
      <w:szCs w:val="16"/>
      <w:effect w:val="none"/>
      <w:vertAlign w:val="baseline"/>
      <w:cs w:val="0"/>
      <w:em w:val="none"/>
      <w:lang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s-MX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Author">
    <w:name w:val="Author"/>
    <w:basedOn w:val="Normal"/>
    <w:next w:val="Normal"/>
    <w:autoRedefine w:val="0"/>
    <w:hidden w:val="0"/>
    <w:qFormat w:val="0"/>
    <w:pPr>
      <w:keepNext w:val="1"/>
      <w:suppressAutoHyphens w:val="0"/>
      <w:overflowPunct w:val="0"/>
      <w:autoSpaceDE w:val="0"/>
      <w:autoSpaceDN w:val="0"/>
      <w:adjustRightInd w:val="0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eastAsia="Times New Roman" w:hAnsi="Arial"/>
      <w:b w:val="1"/>
      <w:w w:val="100"/>
      <w:kern w:val="14"/>
      <w:position w:val="-1"/>
      <w:sz w:val="20"/>
      <w:szCs w:val="20"/>
      <w:effect w:val="none"/>
      <w:vertAlign w:val="baseline"/>
      <w:cs w:val="0"/>
      <w:em w:val="none"/>
      <w:lang w:bidi="ar-SA" w:eastAsia="es-MX" w:val="es-MX"/>
    </w:rPr>
  </w:style>
  <w:style w:type="paragraph" w:styleId="Sinespaciado">
    <w:name w:val="Sin espaciado"/>
    <w:next w:val="Sinespaciad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5Car">
    <w:name w:val="Título 5 Car"/>
    <w:next w:val="Título5C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Hipervínculo">
    <w:name w:val="Hipervínculo"/>
    <w:next w:val="Hipervínculo"/>
    <w:autoRedefine w:val="0"/>
    <w:hidden w:val="0"/>
    <w:qFormat w:val="1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MX" w:val="es-MX"/>
    </w:rPr>
  </w:style>
  <w:style w:type="paragraph" w:styleId="Epígrafe">
    <w:name w:val="Epígrafe"/>
    <w:basedOn w:val="Normal"/>
    <w:next w:val="Normal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MX"/>
    </w:rPr>
  </w:style>
  <w:style w:type="table" w:styleId="Cuadrículamedia3-Énfasis4">
    <w:name w:val="Cuadrícula media 3 - Énfasis 4"/>
    <w:basedOn w:val="Tablanormal"/>
    <w:next w:val="Cuadrículamedia3-Énfasis4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Cuadrículamedia3-Énfasis4"/>
      <w:tblStyleRowBandSize w:val="1"/>
      <w:tblStyleColBandSize w:val="1"/>
      <w:jc w:val="left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6" w:val="single"/>
        <w:insideV w:color="ffffff" w:space="0" w:sz="6" w:val="single"/>
      </w:tblBorders>
    </w:tblPr>
  </w:style>
  <w:style w:type="character" w:styleId="Hipervínculovisitado">
    <w:name w:val="Hipervínculo visitado"/>
    <w:next w:val="Hipervínculo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Textoindependiente2Car">
    <w:name w:val="Texto independiente 2 Car"/>
    <w:next w:val="Textoindependiente2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 w:val="es-E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numbering" w:styleId="Sinlista1">
    <w:name w:val="Sin lista1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notaalfinal1">
    <w:name w:val="Texto nota al final1"/>
    <w:basedOn w:val="Normal"/>
    <w:next w:val="Textonotaalfinal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MX"/>
    </w:rPr>
  </w:style>
  <w:style w:type="character" w:styleId="TextonotaalfinalCar">
    <w:name w:val="Texto nota al final Car"/>
    <w:next w:val="TextonotaalfinalC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Ref.denotaalfinal">
    <w:name w:val="Ref. de nota al final"/>
    <w:next w:val="Ref.denotaalfinal"/>
    <w:autoRedefine w:val="0"/>
    <w:hidden w:val="0"/>
    <w:qFormat w:val="1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1">
    <w:name w:val="Texto comentario1"/>
    <w:basedOn w:val="Normal"/>
    <w:next w:val="Textocomentari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MX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Asuntodelcomentario1">
    <w:name w:val="Asunto del comentario1"/>
    <w:basedOn w:val="Textocomentario"/>
    <w:next w:val="Textocomentari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US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Revisión1">
    <w:name w:val="Revisión1"/>
    <w:next w:val="Revisió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US"/>
    </w:rPr>
  </w:style>
  <w:style w:type="character" w:styleId="Textodelmarcadordeposición">
    <w:name w:val="Texto del marcador de posición"/>
    <w:next w:val="Textodelmarcadordeposición"/>
    <w:autoRedefine w:val="0"/>
    <w:hidden w:val="0"/>
    <w:qFormat w:val="0"/>
    <w:rPr>
      <w:color w:val="808080"/>
      <w:w w:val="100"/>
      <w:position w:val="-1"/>
      <w:effect w:val="none"/>
      <w:vertAlign w:val="baseline"/>
      <w:cs w:val="0"/>
      <w:em w:val="none"/>
      <w:lang/>
    </w:rPr>
  </w:style>
  <w:style w:type="paragraph" w:styleId="Pa0">
    <w:name w:val="Pa0"/>
    <w:basedOn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241" w:lineRule="atLeast"/>
      <w:ind w:leftChars="-1" w:rightChars="0" w:firstLineChars="-1"/>
      <w:textDirection w:val="btLr"/>
      <w:textAlignment w:val="top"/>
      <w:outlineLvl w:val="0"/>
    </w:pPr>
    <w:rPr>
      <w:rFonts w:ascii="Apolline" w:cs="Times New Roman" w:hAnsi="Apolline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s-MX"/>
    </w:rPr>
  </w:style>
  <w:style w:type="character" w:styleId="A0">
    <w:name w:val="A0"/>
    <w:next w:val="A0"/>
    <w:autoRedefine w:val="0"/>
    <w:hidden w:val="0"/>
    <w:qFormat w:val="0"/>
    <w:rPr>
      <w:color w:val="000000"/>
      <w:w w:val="100"/>
      <w:position w:val="-1"/>
      <w:sz w:val="46"/>
      <w:szCs w:val="46"/>
      <w:effect w:val="none"/>
      <w:vertAlign w:val="baseline"/>
      <w:cs w:val="0"/>
      <w:em w:val="none"/>
      <w:lang/>
    </w:rPr>
  </w:style>
  <w:style w:type="paragraph" w:styleId="Textonotaalfinal">
    <w:name w:val="Texto nota al final"/>
    <w:basedOn w:val="Normal"/>
    <w:next w:val="Textonotaalfinal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MX"/>
    </w:rPr>
  </w:style>
  <w:style w:type="character" w:styleId="TextonotaalfinalCar1">
    <w:name w:val="Texto nota al final Car1"/>
    <w:next w:val="TextonotaalfinalC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MX"/>
    </w:rPr>
  </w:style>
  <w:style w:type="character" w:styleId="TextocomentarioCar1">
    <w:name w:val="Texto comentario Car1"/>
    <w:next w:val="TextocomentarioC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MX"/>
    </w:rPr>
  </w:style>
  <w:style w:type="character" w:styleId="AsuntodelcomentarioCar1">
    <w:name w:val="Asunto del comentario Car1"/>
    <w:next w:val="AsuntodelcomentarioCar1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Revisión">
    <w:name w:val="Revisión"/>
    <w:next w:val="Revisión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Título1Car">
    <w:name w:val="Título 1 Car"/>
    <w:next w:val="Título1C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1"/>
    <w:pPr>
      <w:suppressAutoHyphens w:val="1"/>
      <w:spacing w:after="12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MX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Título2Car">
    <w:name w:val="Título 2 Car"/>
    <w:next w:val="Título2C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styleId="Título3Car">
    <w:name w:val="Título 3 Car"/>
    <w:next w:val="Título3C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styleId="a">
    <w:name w:val="a"/>
    <w:next w:val="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WMpwgypitxIb8MNc6OAU/g1MfQ==">CgMxLjA4AHIhMWNFaFV4enhsSEV2U2N5ZGZveFBNaWtGSmhVU0R2a1o4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2024-10-17T21:54:00Z</dcterms:created>
  <dc:creator>M.C. José de Jesús Morales Quintero</dc:creator>
</cp:coreProperties>
</file>